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1F1EB1">
        <w:rPr>
          <w:rFonts w:ascii="Times New Roman" w:hAnsi="Times New Roman"/>
          <w:sz w:val="22"/>
        </w:rPr>
        <w:t>31.05.2016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621912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1F1EB1">
        <w:rPr>
          <w:rFonts w:ascii="Times New Roman" w:hAnsi="Times New Roman"/>
          <w:sz w:val="22"/>
        </w:rPr>
        <w:t>192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642AB" w:rsidRPr="005E4ED6" w:rsidRDefault="006642AB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Лущику</w:t>
      </w:r>
      <w:proofErr w:type="spellEnd"/>
      <w:r w:rsidR="00E445F2">
        <w:rPr>
          <w:rFonts w:ascii="Times New Roman" w:hAnsi="Times New Roman"/>
          <w:sz w:val="28"/>
          <w:szCs w:val="28"/>
        </w:rPr>
        <w:t xml:space="preserve"> </w:t>
      </w:r>
      <w:r w:rsidR="00F05669">
        <w:rPr>
          <w:rFonts w:ascii="Times New Roman" w:hAnsi="Times New Roman"/>
          <w:sz w:val="28"/>
          <w:szCs w:val="28"/>
        </w:rPr>
        <w:t xml:space="preserve">Д.С.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7B2244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Лущика</w:t>
      </w:r>
      <w:proofErr w:type="spellEnd"/>
      <w:r w:rsidR="00074FA5">
        <w:rPr>
          <w:rFonts w:ascii="Times New Roman" w:hAnsi="Times New Roman"/>
          <w:sz w:val="28"/>
          <w:szCs w:val="28"/>
        </w:rPr>
        <w:t xml:space="preserve"> </w:t>
      </w:r>
      <w:r w:rsidR="00F05669">
        <w:rPr>
          <w:rFonts w:ascii="Times New Roman" w:hAnsi="Times New Roman"/>
          <w:sz w:val="28"/>
          <w:szCs w:val="28"/>
        </w:rPr>
        <w:t xml:space="preserve">Д.С.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F656D3">
        <w:rPr>
          <w:rFonts w:ascii="Times New Roman" w:hAnsi="Times New Roman"/>
          <w:sz w:val="28"/>
          <w:szCs w:val="28"/>
        </w:rPr>
        <w:t>16246800051650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5205740581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6642AB">
        <w:rPr>
          <w:rFonts w:ascii="Times New Roman" w:hAnsi="Times New Roman"/>
          <w:sz w:val="28"/>
          <w:szCs w:val="28"/>
        </w:rPr>
        <w:t>68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6642AB">
        <w:rPr>
          <w:rFonts w:ascii="Times New Roman" w:hAnsi="Times New Roman"/>
          <w:sz w:val="28"/>
          <w:szCs w:val="28"/>
        </w:rPr>
        <w:t>20.05.</w:t>
      </w:r>
      <w:r w:rsidR="00A40B3C">
        <w:rPr>
          <w:rFonts w:ascii="Times New Roman" w:hAnsi="Times New Roman"/>
          <w:sz w:val="28"/>
          <w:szCs w:val="28"/>
        </w:rPr>
        <w:t>201</w:t>
      </w:r>
      <w:r w:rsidR="00F0566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>
        <w:rPr>
          <w:rFonts w:ascii="Times New Roman" w:hAnsi="Times New Roman"/>
          <w:bCs/>
          <w:sz w:val="28"/>
          <w:szCs w:val="28"/>
        </w:rPr>
        <w:t>Лущику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Дмитрию Сергеевичу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B2244">
        <w:rPr>
          <w:rFonts w:ascii="Times New Roman" w:hAnsi="Times New Roman"/>
          <w:sz w:val="28"/>
          <w:szCs w:val="28"/>
        </w:rPr>
        <w:t xml:space="preserve">комнат 4, 5, 17-22 (по </w:t>
      </w:r>
      <w:r w:rsidR="007B2244">
        <w:rPr>
          <w:rFonts w:ascii="Times New Roman" w:hAnsi="Times New Roman"/>
          <w:sz w:val="28"/>
          <w:szCs w:val="28"/>
        </w:rPr>
        <w:lastRenderedPageBreak/>
        <w:t xml:space="preserve">техническому паспорту) первого этажа, </w:t>
      </w:r>
      <w:r>
        <w:rPr>
          <w:rFonts w:ascii="Times New Roman" w:hAnsi="Times New Roman"/>
          <w:sz w:val="28"/>
          <w:szCs w:val="28"/>
        </w:rPr>
        <w:t>части торгового зала 9 (по техническому паспорту),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7B2244">
        <w:rPr>
          <w:rFonts w:ascii="Times New Roman" w:hAnsi="Times New Roman"/>
          <w:sz w:val="28"/>
          <w:szCs w:val="28"/>
        </w:rPr>
        <w:t xml:space="preserve">второго </w:t>
      </w:r>
      <w:r w:rsidR="00074FA5" w:rsidRPr="00F05669">
        <w:rPr>
          <w:rFonts w:ascii="Times New Roman" w:hAnsi="Times New Roman"/>
          <w:sz w:val="28"/>
          <w:szCs w:val="28"/>
        </w:rPr>
        <w:t>этаж</w:t>
      </w:r>
      <w:r w:rsidR="007B2244">
        <w:rPr>
          <w:rFonts w:ascii="Times New Roman" w:hAnsi="Times New Roman"/>
          <w:sz w:val="28"/>
          <w:szCs w:val="28"/>
        </w:rPr>
        <w:t>а</w:t>
      </w:r>
      <w:r w:rsidR="008160D5" w:rsidRPr="00F05669">
        <w:rPr>
          <w:rFonts w:ascii="Times New Roman" w:hAnsi="Times New Roman"/>
          <w:b/>
          <w:sz w:val="28"/>
          <w:szCs w:val="28"/>
        </w:rPr>
        <w:t xml:space="preserve"> </w:t>
      </w:r>
      <w:r w:rsidR="005D1D0F">
        <w:rPr>
          <w:rFonts w:ascii="Times New Roman" w:hAnsi="Times New Roman"/>
          <w:sz w:val="28"/>
          <w:szCs w:val="28"/>
        </w:rPr>
        <w:t xml:space="preserve">общей </w:t>
      </w:r>
      <w:r w:rsidR="005D1D0F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5D1D0F">
        <w:rPr>
          <w:rFonts w:ascii="Times New Roman" w:hAnsi="Times New Roman"/>
          <w:sz w:val="28"/>
          <w:szCs w:val="28"/>
        </w:rPr>
        <w:t>157,2</w:t>
      </w:r>
      <w:r w:rsidR="005D1D0F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5D1D0F">
        <w:rPr>
          <w:rFonts w:ascii="Times New Roman" w:hAnsi="Times New Roman"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sz w:val="28"/>
          <w:szCs w:val="28"/>
        </w:rPr>
        <w:t xml:space="preserve">нежилого </w:t>
      </w:r>
      <w:r w:rsidR="00C8298E">
        <w:rPr>
          <w:rFonts w:ascii="Times New Roman" w:hAnsi="Times New Roman"/>
          <w:sz w:val="28"/>
          <w:szCs w:val="28"/>
        </w:rPr>
        <w:t>помещени</w:t>
      </w:r>
      <w:r w:rsidR="005D1D0F">
        <w:rPr>
          <w:rFonts w:ascii="Times New Roman" w:hAnsi="Times New Roman"/>
          <w:sz w:val="28"/>
          <w:szCs w:val="28"/>
        </w:rPr>
        <w:t>я</w:t>
      </w:r>
      <w:r w:rsidR="00C8298E">
        <w:rPr>
          <w:rFonts w:ascii="Times New Roman" w:hAnsi="Times New Roman"/>
          <w:sz w:val="28"/>
          <w:szCs w:val="28"/>
        </w:rPr>
        <w:t xml:space="preserve"> с кадастровым номером 24:58:0312001:350</w:t>
      </w:r>
      <w:r w:rsidR="008160D5" w:rsidRPr="00F05669">
        <w:rPr>
          <w:rFonts w:ascii="Times New Roman" w:hAnsi="Times New Roman"/>
          <w:sz w:val="28"/>
          <w:szCs w:val="28"/>
        </w:rPr>
        <w:t>, расположенного по адресу:</w:t>
      </w:r>
      <w:proofErr w:type="gramEnd"/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F0566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F05669">
        <w:rPr>
          <w:rFonts w:ascii="Times New Roman" w:hAnsi="Times New Roman"/>
          <w:bCs/>
          <w:sz w:val="28"/>
          <w:szCs w:val="28"/>
        </w:rPr>
        <w:t xml:space="preserve">. Железногорск, </w:t>
      </w:r>
      <w:r>
        <w:rPr>
          <w:rFonts w:ascii="Times New Roman" w:hAnsi="Times New Roman"/>
          <w:bCs/>
          <w:sz w:val="28"/>
          <w:szCs w:val="28"/>
        </w:rPr>
        <w:t>пр</w:t>
      </w:r>
      <w:r w:rsidR="000F0A3C">
        <w:rPr>
          <w:rFonts w:ascii="Times New Roman" w:hAnsi="Times New Roman"/>
          <w:bCs/>
          <w:sz w:val="28"/>
          <w:szCs w:val="28"/>
        </w:rPr>
        <w:t>-т</w:t>
      </w:r>
      <w:r>
        <w:rPr>
          <w:rFonts w:ascii="Times New Roman" w:hAnsi="Times New Roman"/>
          <w:bCs/>
          <w:sz w:val="28"/>
          <w:szCs w:val="28"/>
        </w:rPr>
        <w:t xml:space="preserve"> Ленинградский, д.</w:t>
      </w:r>
      <w:r w:rsidR="00C8298E">
        <w:rPr>
          <w:rFonts w:ascii="Times New Roman" w:hAnsi="Times New Roman"/>
          <w:bCs/>
          <w:sz w:val="28"/>
          <w:szCs w:val="28"/>
        </w:rPr>
        <w:t> 27А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пом</w:t>
      </w:r>
      <w:proofErr w:type="spellEnd"/>
      <w:r>
        <w:rPr>
          <w:rFonts w:ascii="Times New Roman" w:hAnsi="Times New Roman"/>
          <w:bCs/>
          <w:sz w:val="28"/>
          <w:szCs w:val="28"/>
        </w:rPr>
        <w:t>. 1</w:t>
      </w:r>
      <w:r w:rsidR="008160D5" w:rsidRPr="00F05669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(десять)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розничной торговли</w:t>
      </w:r>
      <w:r w:rsidR="00DE013E" w:rsidRPr="00F05669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Лущика</w:t>
      </w:r>
      <w:proofErr w:type="spellEnd"/>
      <w:r w:rsidR="00F05669">
        <w:rPr>
          <w:rFonts w:ascii="Times New Roman" w:hAnsi="Times New Roman"/>
          <w:sz w:val="28"/>
          <w:szCs w:val="28"/>
        </w:rPr>
        <w:t xml:space="preserve"> Д.С.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Лущиком</w:t>
      </w:r>
      <w:proofErr w:type="spellEnd"/>
      <w:r w:rsidR="00F05669">
        <w:rPr>
          <w:rFonts w:ascii="Times New Roman" w:hAnsi="Times New Roman"/>
          <w:sz w:val="28"/>
          <w:szCs w:val="28"/>
        </w:rPr>
        <w:t xml:space="preserve"> Д.С.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6642AB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6642AB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642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55" w:rsidRDefault="00022655">
      <w:r>
        <w:separator/>
      </w:r>
    </w:p>
  </w:endnote>
  <w:endnote w:type="continuationSeparator" w:id="0">
    <w:p w:rsidR="00022655" w:rsidRDefault="00022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55" w:rsidRDefault="00022655">
      <w:r>
        <w:separator/>
      </w:r>
    </w:p>
  </w:footnote>
  <w:footnote w:type="continuationSeparator" w:id="0">
    <w:p w:rsidR="00022655" w:rsidRDefault="00022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005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00504">
    <w:pPr>
      <w:pStyle w:val="a7"/>
      <w:jc w:val="center"/>
    </w:pPr>
    <w:fldSimple w:instr=" PAGE   \* MERGEFORMAT ">
      <w:r w:rsidR="001F1EB1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2655"/>
    <w:rsid w:val="00036906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0A3C"/>
    <w:rsid w:val="000F63DC"/>
    <w:rsid w:val="00100C0F"/>
    <w:rsid w:val="00112D61"/>
    <w:rsid w:val="001235B9"/>
    <w:rsid w:val="0019083B"/>
    <w:rsid w:val="0019141D"/>
    <w:rsid w:val="001A1604"/>
    <w:rsid w:val="001B112F"/>
    <w:rsid w:val="001C05DF"/>
    <w:rsid w:val="001C6EA8"/>
    <w:rsid w:val="001E5EDC"/>
    <w:rsid w:val="001F1EB1"/>
    <w:rsid w:val="002071B0"/>
    <w:rsid w:val="00207BDB"/>
    <w:rsid w:val="002152E0"/>
    <w:rsid w:val="00241A37"/>
    <w:rsid w:val="002700C5"/>
    <w:rsid w:val="002A664A"/>
    <w:rsid w:val="002B75E2"/>
    <w:rsid w:val="002D56B3"/>
    <w:rsid w:val="002E1118"/>
    <w:rsid w:val="002E5F6A"/>
    <w:rsid w:val="002F205A"/>
    <w:rsid w:val="002F6F51"/>
    <w:rsid w:val="00302A69"/>
    <w:rsid w:val="00320BBA"/>
    <w:rsid w:val="00327B0A"/>
    <w:rsid w:val="00331FD7"/>
    <w:rsid w:val="0033522E"/>
    <w:rsid w:val="00353767"/>
    <w:rsid w:val="00366F85"/>
    <w:rsid w:val="003743BC"/>
    <w:rsid w:val="003A14A7"/>
    <w:rsid w:val="003C6EE5"/>
    <w:rsid w:val="003E3551"/>
    <w:rsid w:val="00400504"/>
    <w:rsid w:val="00405605"/>
    <w:rsid w:val="00410798"/>
    <w:rsid w:val="00427898"/>
    <w:rsid w:val="00430714"/>
    <w:rsid w:val="004322BB"/>
    <w:rsid w:val="00433EFA"/>
    <w:rsid w:val="00456EFF"/>
    <w:rsid w:val="00477DD0"/>
    <w:rsid w:val="00486B0B"/>
    <w:rsid w:val="00492B4C"/>
    <w:rsid w:val="004B0BD6"/>
    <w:rsid w:val="004E1604"/>
    <w:rsid w:val="00512C36"/>
    <w:rsid w:val="00531040"/>
    <w:rsid w:val="005420B4"/>
    <w:rsid w:val="00555308"/>
    <w:rsid w:val="00562FA0"/>
    <w:rsid w:val="00583FD2"/>
    <w:rsid w:val="005A0A6B"/>
    <w:rsid w:val="005D1D0F"/>
    <w:rsid w:val="005E38B7"/>
    <w:rsid w:val="005E4ED6"/>
    <w:rsid w:val="005E6172"/>
    <w:rsid w:val="00600150"/>
    <w:rsid w:val="0061796C"/>
    <w:rsid w:val="00640202"/>
    <w:rsid w:val="006642AB"/>
    <w:rsid w:val="00665B71"/>
    <w:rsid w:val="00682D8D"/>
    <w:rsid w:val="00687DBA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B2244"/>
    <w:rsid w:val="007E3950"/>
    <w:rsid w:val="008160D5"/>
    <w:rsid w:val="008272B5"/>
    <w:rsid w:val="008528D1"/>
    <w:rsid w:val="008530D6"/>
    <w:rsid w:val="008726B7"/>
    <w:rsid w:val="00882841"/>
    <w:rsid w:val="00885ADD"/>
    <w:rsid w:val="008C3683"/>
    <w:rsid w:val="008E4584"/>
    <w:rsid w:val="00905ED3"/>
    <w:rsid w:val="009255FA"/>
    <w:rsid w:val="009356E0"/>
    <w:rsid w:val="00955B27"/>
    <w:rsid w:val="00971A3F"/>
    <w:rsid w:val="009903AF"/>
    <w:rsid w:val="009A0500"/>
    <w:rsid w:val="009E2328"/>
    <w:rsid w:val="009F730B"/>
    <w:rsid w:val="00A128BC"/>
    <w:rsid w:val="00A13A32"/>
    <w:rsid w:val="00A30DD9"/>
    <w:rsid w:val="00A40B3C"/>
    <w:rsid w:val="00A5566D"/>
    <w:rsid w:val="00A55733"/>
    <w:rsid w:val="00AB0D9F"/>
    <w:rsid w:val="00AC4D82"/>
    <w:rsid w:val="00AF5826"/>
    <w:rsid w:val="00B060CF"/>
    <w:rsid w:val="00B21656"/>
    <w:rsid w:val="00B572C3"/>
    <w:rsid w:val="00B87345"/>
    <w:rsid w:val="00B87854"/>
    <w:rsid w:val="00BA7CBD"/>
    <w:rsid w:val="00BC749E"/>
    <w:rsid w:val="00C05D91"/>
    <w:rsid w:val="00C564D8"/>
    <w:rsid w:val="00C8298E"/>
    <w:rsid w:val="00CA1CB7"/>
    <w:rsid w:val="00CA30D6"/>
    <w:rsid w:val="00CA7E69"/>
    <w:rsid w:val="00CB644A"/>
    <w:rsid w:val="00CD4935"/>
    <w:rsid w:val="00CE5873"/>
    <w:rsid w:val="00D028E4"/>
    <w:rsid w:val="00D041F5"/>
    <w:rsid w:val="00D2262E"/>
    <w:rsid w:val="00D33F37"/>
    <w:rsid w:val="00D41F2E"/>
    <w:rsid w:val="00D5485C"/>
    <w:rsid w:val="00D70D11"/>
    <w:rsid w:val="00D8181F"/>
    <w:rsid w:val="00D85BD1"/>
    <w:rsid w:val="00DB65E9"/>
    <w:rsid w:val="00DB7D31"/>
    <w:rsid w:val="00DD0316"/>
    <w:rsid w:val="00DD59B2"/>
    <w:rsid w:val="00DD74C5"/>
    <w:rsid w:val="00DE013E"/>
    <w:rsid w:val="00DE3080"/>
    <w:rsid w:val="00E400DD"/>
    <w:rsid w:val="00E445F2"/>
    <w:rsid w:val="00E56BCD"/>
    <w:rsid w:val="00E617BD"/>
    <w:rsid w:val="00E77619"/>
    <w:rsid w:val="00E91344"/>
    <w:rsid w:val="00E96511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A1C"/>
    <w:rsid w:val="00F87229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22</cp:revision>
  <cp:lastPrinted>2015-10-02T06:49:00Z</cp:lastPrinted>
  <dcterms:created xsi:type="dcterms:W3CDTF">2015-08-24T01:49:00Z</dcterms:created>
  <dcterms:modified xsi:type="dcterms:W3CDTF">2016-05-31T09:59:00Z</dcterms:modified>
</cp:coreProperties>
</file>